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4E" w:rsidRPr="00817F4E" w:rsidRDefault="00817F4E" w:rsidP="00817F4E">
      <w:pPr>
        <w:jc w:val="center"/>
        <w:rPr>
          <w:sz w:val="48"/>
          <w:szCs w:val="48"/>
        </w:rPr>
      </w:pPr>
      <w:proofErr w:type="spellStart"/>
      <w:r w:rsidRPr="00817F4E">
        <w:rPr>
          <w:sz w:val="48"/>
          <w:szCs w:val="48"/>
        </w:rPr>
        <w:t>Гимадеев</w:t>
      </w:r>
      <w:proofErr w:type="spellEnd"/>
      <w:r w:rsidRPr="00817F4E">
        <w:rPr>
          <w:sz w:val="48"/>
          <w:szCs w:val="48"/>
        </w:rPr>
        <w:t xml:space="preserve"> </w:t>
      </w:r>
      <w:proofErr w:type="spellStart"/>
      <w:r w:rsidRPr="00817F4E">
        <w:rPr>
          <w:sz w:val="48"/>
          <w:szCs w:val="48"/>
        </w:rPr>
        <w:t>Рауф</w:t>
      </w:r>
      <w:proofErr w:type="spellEnd"/>
      <w:r w:rsidRPr="00817F4E">
        <w:rPr>
          <w:sz w:val="48"/>
          <w:szCs w:val="48"/>
        </w:rPr>
        <w:t xml:space="preserve"> </w:t>
      </w:r>
      <w:proofErr w:type="spellStart"/>
      <w:r w:rsidRPr="00817F4E">
        <w:rPr>
          <w:sz w:val="48"/>
          <w:szCs w:val="48"/>
        </w:rPr>
        <w:t>Фарвазович</w:t>
      </w:r>
      <w:proofErr w:type="spellEnd"/>
    </w:p>
    <w:p w:rsidR="000A7413" w:rsidRPr="00817F4E" w:rsidRDefault="00817F4E" w:rsidP="00817F4E">
      <w:pPr>
        <w:jc w:val="center"/>
        <w:rPr>
          <w:sz w:val="48"/>
          <w:szCs w:val="48"/>
        </w:rPr>
      </w:pPr>
      <w:r w:rsidRPr="00817F4E">
        <w:rPr>
          <w:sz w:val="48"/>
          <w:szCs w:val="48"/>
        </w:rPr>
        <w:t>Кавалер трех орденов Отечественной войны.</w:t>
      </w:r>
    </w:p>
    <w:p w:rsidR="00817F4E" w:rsidRDefault="00817F4E" w:rsidP="00817F4E">
      <w:pPr>
        <w:jc w:val="center"/>
        <w:rPr>
          <w:sz w:val="48"/>
          <w:szCs w:val="48"/>
        </w:rPr>
      </w:pPr>
      <w:r w:rsidRPr="00817F4E">
        <w:rPr>
          <w:sz w:val="48"/>
          <w:szCs w:val="48"/>
        </w:rPr>
        <w:t>Офицер запаса</w:t>
      </w:r>
    </w:p>
    <w:p w:rsidR="007625AB" w:rsidRPr="007625AB" w:rsidRDefault="007625AB" w:rsidP="007625AB">
      <w:pPr>
        <w:shd w:val="clear" w:color="auto" w:fill="FFFFFF"/>
        <w:spacing w:after="0" w:line="516" w:lineRule="atLeast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П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омню! Горжусь!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 xml:space="preserve">Мой дедушка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Гимадеев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Фарвазович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gram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-к</w:t>
      </w:r>
      <w:proofErr w:type="gram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авалер трех орденов Отечественной войны.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>Статья о нем в газеты "Советская Башкирия" от 15 сентября 1988 года.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>Отчизны верные сыны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>Солдат остается на посту.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 xml:space="preserve">Среди многих наград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Рауфа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Фарвазовича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Гимадеева, боевых и рабочих, не затерялась медаль в честь 1500-летия Киева, врученная ему, как и другим ветеранам войны, участвовавших в 1943 году в освобождении города от фашистских захватчиков, в дни празднования юбилея.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 xml:space="preserve">...Глубоко, на всю жизнь врезались бои за освобождение Киева в память ветерана. Младший сержант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Руф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Гимадеев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служил тогда наводчиком особого противотанкового артиллерийского полка в батарее под командованием капитана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Чупикова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. В октябре 1943-го был поручен приказ переправиться на противоположный берег Днепра и закрепиться, подготовить плацдарм для наступающих частей наших войск.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lastRenderedPageBreak/>
        <w:t xml:space="preserve">Первый взвод батареи погрузился в понтонный паром и начал переправу. Враг сосредоточил на переправе огонь артиллерии. От попадания снарядов взлетали в воздух понтонные паромы, лодки. Попал снаряд и в понтон, на котором находился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Гимадеев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. К счастью,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хорошо плавал и быстро достиг берега</w:t>
      </w:r>
      <w:proofErr w:type="gram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.. </w:t>
      </w:r>
      <w:proofErr w:type="gram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Кто-то из бойцов помог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Рауфу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выйти из воды.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 xml:space="preserve">Шел жаркий бой с фашистами,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Гимадеев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тут же включился в сражение. В минутную передышку после отражения фашистской атаки он обнаружил брошенное немцами орудие с разбитым прицелом. Вместе с бойцами привел пушку в боевую готовность. И вовремя! Немецкие танки не заставили себя ждать.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стрелял по ним прямой наводкой, посылая снаряд за снарядом.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 xml:space="preserve">Много было побито вражеских танков и уничтожено фашистов в этом бою. Десантный батальон удержал плацдарм до прибытия подкрепления. В этом была и заслуга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Рауфа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Гимадеева, который в последнем бою был ранен.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>.. Наши части стремительно наступали к Киеву. Молодой артиллерист хотел быть среди своих друзей-однополчан. С повязкою на голове он ушел из медсанбата, догнал свой полк и принял участие в освобождении Киева.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 xml:space="preserve">- Память сохранила немало боевых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эпизодов</w:t>
      </w:r>
      <w:proofErr w:type="gram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,-</w:t>
      </w:r>
      <w:proofErr w:type="gram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вспоминает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Фарвазович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.- Например, бой на 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lastRenderedPageBreak/>
        <w:t xml:space="preserve">Курской дуге, под городом Старый Оскол. Фашисты атаковали яростно, </w:t>
      </w:r>
      <w:proofErr w:type="gram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стараясь</w:t>
      </w:r>
      <w:proofErr w:type="gram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во что бы это не стало, перехватить инициативу. Нам приходилось отражать до десятка атак врага в день. Как-то мы под огнем врага на себе подтащили артиллерийские орудия ближе к немецким позициям. Этого требовала обстановка боя. Исход его подтвердил верность нашего решения. Я с восхищением вспоминаю героизм моих товарищей по батареи, Ежова, Зыкова и других.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 xml:space="preserve">Во многих сражения довелось участвовать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Гимадееву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. Освобождал он и восточные районы Польши. Отважного воина затем отправили в офицерское училище. Из рядов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Совецкой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армии он демобилизовался как офицер запаса. Надо было восстанавливать народное хозяйство. В числе тридцати тысячников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Рауф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Фарвазович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был направлен председателем колхоза. Затем его назначили директором промкомбината, директором фабрики бытового обслуживания населения. Длительный период коммунист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Гимадеев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работал заместителем генерального директора Башкирского производственного объединения " Дружба". К боевым наградам ветерана прибавилась медаль "За доблестный труд" как признание его заслуг на мирном фронте.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  <w:t xml:space="preserve">И после того, как с почетом отметили в коллективе его круглую дату, он не ушел на заслуженный отдых, 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lastRenderedPageBreak/>
        <w:t>ветеран решил остаться на посту: он продолжает трудиться старшим мастером объединения "Дружба".</w:t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</w:r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br/>
      </w:r>
      <w:proofErr w:type="gram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(" Советская Башкирия". 15 сентября 1988 года.</w:t>
      </w:r>
      <w:proofErr w:type="gram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gram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А. </w:t>
      </w:r>
      <w:proofErr w:type="spellStart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Муртазин</w:t>
      </w:r>
      <w:proofErr w:type="spellEnd"/>
      <w:r w:rsidRPr="007625AB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, член Союза журналистов СССР)</w:t>
      </w:r>
      <w:proofErr w:type="gramEnd"/>
    </w:p>
    <w:p w:rsidR="007625AB" w:rsidRPr="007625AB" w:rsidRDefault="007625AB" w:rsidP="007625AB">
      <w:pPr>
        <w:shd w:val="clear" w:color="auto" w:fill="FFFFFF"/>
        <w:spacing w:after="0" w:line="435" w:lineRule="atLeast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>
        <w:rPr>
          <w:rFonts w:ascii="Tahoma" w:eastAsia="Times New Roman" w:hAnsi="Tahoma" w:cs="Tahoma"/>
          <w:noProof/>
          <w:color w:val="2B587A"/>
          <w:sz w:val="37"/>
          <w:szCs w:val="37"/>
          <w:lang w:eastAsia="ru-RU"/>
        </w:rPr>
        <w:drawing>
          <wp:inline distT="0" distB="0" distL="0" distR="0">
            <wp:extent cx="1595120" cy="2254250"/>
            <wp:effectExtent l="19050" t="0" r="5080" b="0"/>
            <wp:docPr id="1" name="Рисунок 1" descr="http://cs628030.vk.me/v628030831/3ac/mHAX28qIWC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8030.vk.me/v628030831/3ac/mHAX28qIWC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2B587A"/>
          <w:sz w:val="37"/>
          <w:szCs w:val="37"/>
          <w:lang w:eastAsia="ru-RU"/>
        </w:rPr>
        <w:drawing>
          <wp:inline distT="0" distB="0" distL="0" distR="0">
            <wp:extent cx="1595120" cy="2254250"/>
            <wp:effectExtent l="19050" t="0" r="5080" b="0"/>
            <wp:docPr id="2" name="Рисунок 2" descr="http://cs628030.vk.me/v628030831/3b6/wpFolK45L4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8030.vk.me/v628030831/3b6/wpFolK45L4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AB" w:rsidRDefault="007625AB" w:rsidP="00817F4E">
      <w:pPr>
        <w:jc w:val="center"/>
        <w:rPr>
          <w:sz w:val="48"/>
          <w:szCs w:val="48"/>
        </w:rPr>
      </w:pPr>
    </w:p>
    <w:p w:rsidR="0012329B" w:rsidRDefault="0012329B" w:rsidP="00817F4E">
      <w:pPr>
        <w:jc w:val="center"/>
        <w:rPr>
          <w:sz w:val="48"/>
          <w:szCs w:val="48"/>
        </w:rPr>
      </w:pPr>
    </w:p>
    <w:p w:rsidR="0012329B" w:rsidRDefault="0012329B" w:rsidP="00817F4E">
      <w:pPr>
        <w:jc w:val="center"/>
        <w:rPr>
          <w:sz w:val="48"/>
          <w:szCs w:val="48"/>
        </w:rPr>
      </w:pPr>
    </w:p>
    <w:p w:rsidR="0012329B" w:rsidRDefault="0012329B" w:rsidP="00817F4E">
      <w:pPr>
        <w:jc w:val="center"/>
        <w:rPr>
          <w:sz w:val="48"/>
          <w:szCs w:val="48"/>
        </w:rPr>
      </w:pPr>
    </w:p>
    <w:p w:rsidR="0012329B" w:rsidRDefault="0012329B" w:rsidP="00817F4E">
      <w:pPr>
        <w:jc w:val="center"/>
        <w:rPr>
          <w:sz w:val="48"/>
          <w:szCs w:val="48"/>
        </w:rPr>
      </w:pPr>
    </w:p>
    <w:p w:rsidR="0012329B" w:rsidRDefault="0012329B" w:rsidP="00817F4E">
      <w:pPr>
        <w:jc w:val="center"/>
        <w:rPr>
          <w:sz w:val="48"/>
          <w:szCs w:val="48"/>
        </w:rPr>
      </w:pPr>
    </w:p>
    <w:p w:rsidR="0012329B" w:rsidRDefault="0012329B" w:rsidP="00817F4E">
      <w:pPr>
        <w:jc w:val="center"/>
        <w:rPr>
          <w:sz w:val="48"/>
          <w:szCs w:val="48"/>
        </w:rPr>
      </w:pPr>
    </w:p>
    <w:p w:rsidR="0012329B" w:rsidRDefault="0012329B" w:rsidP="00817F4E">
      <w:pPr>
        <w:jc w:val="center"/>
        <w:rPr>
          <w:sz w:val="48"/>
          <w:szCs w:val="48"/>
        </w:rPr>
      </w:pPr>
    </w:p>
    <w:p w:rsidR="0012329B" w:rsidRDefault="0012329B" w:rsidP="00817F4E">
      <w:pPr>
        <w:jc w:val="center"/>
        <w:rPr>
          <w:sz w:val="48"/>
          <w:szCs w:val="48"/>
        </w:rPr>
      </w:pPr>
    </w:p>
    <w:p w:rsidR="0012329B" w:rsidRPr="0012329B" w:rsidRDefault="0012329B" w:rsidP="0012329B">
      <w:pPr>
        <w:jc w:val="center"/>
        <w:rPr>
          <w:sz w:val="52"/>
          <w:szCs w:val="52"/>
        </w:rPr>
      </w:pPr>
      <w:proofErr w:type="spellStart"/>
      <w:r w:rsidRPr="0012329B">
        <w:rPr>
          <w:sz w:val="52"/>
          <w:szCs w:val="52"/>
        </w:rPr>
        <w:lastRenderedPageBreak/>
        <w:t>Гимадеев</w:t>
      </w:r>
      <w:proofErr w:type="spellEnd"/>
      <w:r w:rsidRPr="0012329B">
        <w:rPr>
          <w:sz w:val="52"/>
          <w:szCs w:val="52"/>
        </w:rPr>
        <w:t xml:space="preserve"> </w:t>
      </w:r>
      <w:proofErr w:type="spellStart"/>
      <w:r w:rsidRPr="0012329B">
        <w:rPr>
          <w:sz w:val="52"/>
          <w:szCs w:val="52"/>
        </w:rPr>
        <w:t>Рауф</w:t>
      </w:r>
      <w:proofErr w:type="spellEnd"/>
      <w:r w:rsidRPr="0012329B">
        <w:rPr>
          <w:sz w:val="52"/>
          <w:szCs w:val="52"/>
        </w:rPr>
        <w:t xml:space="preserve"> </w:t>
      </w:r>
      <w:proofErr w:type="spellStart"/>
      <w:r w:rsidRPr="0012329B">
        <w:rPr>
          <w:sz w:val="52"/>
          <w:szCs w:val="52"/>
        </w:rPr>
        <w:t>Фарвазович</w:t>
      </w:r>
      <w:proofErr w:type="spellEnd"/>
    </w:p>
    <w:p w:rsidR="0012329B" w:rsidRPr="0012329B" w:rsidRDefault="0012329B" w:rsidP="0012329B">
      <w:pPr>
        <w:jc w:val="center"/>
        <w:rPr>
          <w:sz w:val="52"/>
          <w:szCs w:val="52"/>
        </w:rPr>
      </w:pPr>
      <w:r w:rsidRPr="0012329B">
        <w:rPr>
          <w:sz w:val="52"/>
          <w:szCs w:val="52"/>
        </w:rPr>
        <w:t>Кавалер трех орденов Отечественной войны.</w:t>
      </w:r>
    </w:p>
    <w:p w:rsidR="0012329B" w:rsidRPr="0012329B" w:rsidRDefault="0012329B" w:rsidP="0012329B">
      <w:pPr>
        <w:jc w:val="center"/>
        <w:rPr>
          <w:sz w:val="52"/>
          <w:szCs w:val="52"/>
        </w:rPr>
      </w:pPr>
      <w:r w:rsidRPr="0012329B">
        <w:rPr>
          <w:sz w:val="52"/>
          <w:szCs w:val="52"/>
        </w:rPr>
        <w:t>Офицер запаса</w:t>
      </w:r>
    </w:p>
    <w:p w:rsidR="0012329B" w:rsidRPr="00817F4E" w:rsidRDefault="0012329B" w:rsidP="00817F4E">
      <w:pPr>
        <w:jc w:val="center"/>
        <w:rPr>
          <w:sz w:val="48"/>
          <w:szCs w:val="48"/>
        </w:rPr>
      </w:pPr>
    </w:p>
    <w:sectPr w:rsidR="0012329B" w:rsidRPr="00817F4E" w:rsidSect="000A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817F4E"/>
    <w:rsid w:val="000A7413"/>
    <w:rsid w:val="0012329B"/>
    <w:rsid w:val="002B1231"/>
    <w:rsid w:val="007625AB"/>
    <w:rsid w:val="00817F4E"/>
    <w:rsid w:val="00C9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052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photo14495831_36450904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k.com/photo14495831_3645088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Аксаковская гимназия</dc:creator>
  <cp:keywords/>
  <dc:description/>
  <cp:lastModifiedBy>Аксаковская гимназия</cp:lastModifiedBy>
  <cp:revision>4</cp:revision>
  <cp:lastPrinted>2015-05-08T06:43:00Z</cp:lastPrinted>
  <dcterms:created xsi:type="dcterms:W3CDTF">2015-05-08T04:17:00Z</dcterms:created>
  <dcterms:modified xsi:type="dcterms:W3CDTF">2015-05-08T09:04:00Z</dcterms:modified>
</cp:coreProperties>
</file>