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55" w:rsidRDefault="00190155" w:rsidP="00190155">
      <w:pPr>
        <w:spacing w:line="343" w:lineRule="atLeast"/>
        <w:rPr>
          <w:rFonts w:ascii="Arial" w:hAnsi="Arial" w:cs="Arial"/>
          <w:color w:val="333333"/>
        </w:rPr>
      </w:pPr>
      <w:r>
        <w:rPr>
          <w:rStyle w:val="ng-binding"/>
          <w:rFonts w:ascii="Arial" w:hAnsi="Arial" w:cs="Arial"/>
          <w:color w:val="333333"/>
        </w:rPr>
        <w:t>Дата подвига: 18.01.1944-28.01.1944</w:t>
      </w:r>
      <w:r>
        <w:rPr>
          <w:rStyle w:val="apple-converted-space"/>
          <w:rFonts w:ascii="Arial" w:hAnsi="Arial" w:cs="Arial"/>
          <w:color w:val="333333"/>
        </w:rPr>
        <w:t> </w:t>
      </w:r>
    </w:p>
    <w:p w:rsidR="00190155" w:rsidRDefault="00190155" w:rsidP="00190155">
      <w:pPr>
        <w:spacing w:line="343" w:lineRule="atLeast"/>
        <w:rPr>
          <w:rFonts w:ascii="Arial" w:hAnsi="Arial" w:cs="Arial"/>
          <w:color w:val="888888"/>
          <w:sz w:val="20"/>
          <w:szCs w:val="20"/>
        </w:rPr>
      </w:pPr>
      <w:r>
        <w:rPr>
          <w:rFonts w:ascii="Arial" w:hAnsi="Arial" w:cs="Arial"/>
          <w:color w:val="888888"/>
          <w:sz w:val="20"/>
          <w:szCs w:val="20"/>
        </w:rPr>
        <w:t>№ записи: 20578930</w:t>
      </w:r>
    </w:p>
    <w:p w:rsidR="00190155" w:rsidRDefault="00190155" w:rsidP="00190155">
      <w:pPr>
        <w:pStyle w:val="a5"/>
        <w:spacing w:before="0" w:beforeAutospacing="0" w:after="165" w:afterAutospacing="0" w:line="343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Архивные документы о данном награждении:</w:t>
      </w:r>
    </w:p>
    <w:p w:rsidR="00190155" w:rsidRDefault="00190155" w:rsidP="00190155">
      <w:pPr>
        <w:pStyle w:val="a5"/>
        <w:spacing w:before="0" w:beforeAutospacing="0" w:after="165" w:afterAutospacing="0" w:line="343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I. Прика</w:t>
      </w:r>
      <w:proofErr w:type="gramStart"/>
      <w:r>
        <w:rPr>
          <w:rFonts w:ascii="Arial" w:hAnsi="Arial" w:cs="Arial"/>
          <w:b/>
          <w:bCs/>
          <w:color w:val="333333"/>
        </w:rPr>
        <w:t>з(</w:t>
      </w:r>
      <w:proofErr w:type="gramEnd"/>
      <w:r>
        <w:rPr>
          <w:rFonts w:ascii="Arial" w:hAnsi="Arial" w:cs="Arial"/>
          <w:b/>
          <w:bCs/>
          <w:color w:val="333333"/>
        </w:rPr>
        <w:t>указ) о награждении и сопроводительные документы к нему</w:t>
      </w:r>
    </w:p>
    <w:p w:rsidR="00190155" w:rsidRDefault="00190155" w:rsidP="00190155">
      <w:pPr>
        <w:spacing w:after="165" w:line="343" w:lineRule="atLeast"/>
        <w:rPr>
          <w:rFonts w:ascii="Arial" w:hAnsi="Arial" w:cs="Arial"/>
          <w:color w:val="333333"/>
        </w:rPr>
      </w:pPr>
      <w:hyperlink r:id="rId4" w:history="1">
        <w:r>
          <w:rPr>
            <w:rStyle w:val="a6"/>
            <w:rFonts w:ascii="Arial" w:hAnsi="Arial" w:cs="Arial"/>
            <w:color w:val="428BCA"/>
          </w:rPr>
          <w:t>- первая страница приказа или указа</w:t>
        </w:r>
      </w:hyperlink>
    </w:p>
    <w:p w:rsidR="00190155" w:rsidRDefault="00190155" w:rsidP="00190155">
      <w:pPr>
        <w:spacing w:after="165" w:line="343" w:lineRule="atLeast"/>
        <w:rPr>
          <w:rFonts w:ascii="Arial" w:hAnsi="Arial" w:cs="Arial"/>
          <w:color w:val="333333"/>
        </w:rPr>
      </w:pPr>
      <w:hyperlink r:id="rId5" w:history="1">
        <w:r>
          <w:rPr>
            <w:rStyle w:val="a6"/>
            <w:rFonts w:ascii="Arial" w:hAnsi="Arial" w:cs="Arial"/>
            <w:color w:val="428BCA"/>
          </w:rPr>
          <w:t>- строка в наградном списке</w:t>
        </w:r>
      </w:hyperlink>
    </w:p>
    <w:p w:rsidR="00190155" w:rsidRDefault="00190155" w:rsidP="00190155">
      <w:pPr>
        <w:spacing w:after="165" w:line="343" w:lineRule="atLeast"/>
        <w:rPr>
          <w:rFonts w:ascii="Arial" w:hAnsi="Arial" w:cs="Arial"/>
          <w:color w:val="333333"/>
        </w:rPr>
      </w:pPr>
      <w:hyperlink r:id="rId6" w:history="1">
        <w:r>
          <w:rPr>
            <w:rStyle w:val="a6"/>
            <w:rFonts w:ascii="Arial" w:hAnsi="Arial" w:cs="Arial"/>
            <w:color w:val="428BCA"/>
          </w:rPr>
          <w:t>- наградной лист</w:t>
        </w:r>
      </w:hyperlink>
    </w:p>
    <w:p w:rsidR="00190155" w:rsidRDefault="00190155" w:rsidP="00190155">
      <w:pPr>
        <w:pStyle w:val="a5"/>
        <w:spacing w:before="0" w:beforeAutospacing="0" w:after="165" w:afterAutospacing="0" w:line="343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II. Учетная картотека</w:t>
      </w:r>
    </w:p>
    <w:p w:rsidR="00190155" w:rsidRDefault="00190155" w:rsidP="00190155">
      <w:pPr>
        <w:pStyle w:val="a5"/>
        <w:spacing w:before="0" w:beforeAutospacing="0" w:after="165" w:afterAutospacing="0" w:line="343" w:lineRule="atLeast"/>
        <w:rPr>
          <w:rFonts w:ascii="Arial" w:hAnsi="Arial" w:cs="Arial"/>
          <w:color w:val="333333"/>
        </w:rPr>
      </w:pPr>
      <w:hyperlink r:id="rId7" w:history="1">
        <w:r>
          <w:rPr>
            <w:rStyle w:val="a6"/>
            <w:rFonts w:ascii="Arial" w:hAnsi="Arial" w:cs="Arial"/>
            <w:color w:val="428BCA"/>
          </w:rPr>
          <w:t>- данные в учетной картотеке</w:t>
        </w:r>
      </w:hyperlink>
    </w:p>
    <w:p w:rsidR="007A3497" w:rsidRDefault="00190155" w:rsidP="00190155">
      <w:r>
        <w:rPr>
          <w:rFonts w:ascii="Arial" w:hAnsi="Arial" w:cs="Arial"/>
          <w:b/>
          <w:bCs/>
          <w:color w:val="333333"/>
        </w:rPr>
        <w:t>Орден Красного Знамени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</w:p>
    <w:p w:rsidR="00B775AF" w:rsidRDefault="007A3497">
      <w:r w:rsidRPr="007A3497">
        <w:rPr>
          <w:noProof/>
          <w:lang w:eastAsia="ru-RU"/>
        </w:rPr>
        <w:drawing>
          <wp:inline distT="0" distB="0" distL="0" distR="0">
            <wp:extent cx="5940425" cy="1570175"/>
            <wp:effectExtent l="19050" t="0" r="3175" b="0"/>
            <wp:docPr id="1" name="Рисунок 1" descr="http://podvignaroda.mil.ru/filter/filterimage?path=VS/106/033-0686044-4121%2b004-4120/00000206_1.jpg&amp;id=20578930&amp;id1=b80b1ae2295c8748989da6c9ed02671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dvignaroda.mil.ru/filter/filterimage?path=VS/106/033-0686044-4121%2b004-4120/00000206_1.jpg&amp;id=20578930&amp;id1=b80b1ae2295c8748989da6c9ed02671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7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5AF" w:rsidSect="00B7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497"/>
    <w:rsid w:val="00190155"/>
    <w:rsid w:val="0024670E"/>
    <w:rsid w:val="007A3497"/>
    <w:rsid w:val="00B7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4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9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0155"/>
  </w:style>
  <w:style w:type="character" w:styleId="a6">
    <w:name w:val="Hyperlink"/>
    <w:basedOn w:val="a0"/>
    <w:uiPriority w:val="99"/>
    <w:unhideWhenUsed/>
    <w:rsid w:val="00190155"/>
    <w:rPr>
      <w:color w:val="0000FF"/>
      <w:u w:val="single"/>
    </w:rPr>
  </w:style>
  <w:style w:type="character" w:customStyle="1" w:styleId="ng-binding">
    <w:name w:val="ng-binding"/>
    <w:basedOn w:val="a0"/>
    <w:rsid w:val="00190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podvignaroda.mil.ru/?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dvignaroda.mil.ru/?" TargetMode="External"/><Relationship Id="rId5" Type="http://schemas.openxmlformats.org/officeDocument/2006/relationships/hyperlink" Target="http://podvignaroda.mil.ru/?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odvignaroda.mil.ru/?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4</cp:revision>
  <dcterms:created xsi:type="dcterms:W3CDTF">2016-05-01T17:37:00Z</dcterms:created>
  <dcterms:modified xsi:type="dcterms:W3CDTF">2016-05-01T17:38:00Z</dcterms:modified>
</cp:coreProperties>
</file>