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    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Дударев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Михаил Никифорович.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Дударев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Михаил Никифорович 1900года рождения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деревни </w:t>
      </w:r>
      <w:proofErr w:type="spellStart"/>
      <w:r>
        <w:rPr>
          <w:rFonts w:ascii="Courier New" w:hAnsi="Courier New" w:cs="Courier New"/>
          <w:sz w:val="28"/>
          <w:szCs w:val="28"/>
        </w:rPr>
        <w:t>Старокленской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Тамбовской области 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на фронт был призван  в июне 1941года 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Первомайским РВК Тамбовской </w:t>
      </w:r>
      <w:proofErr w:type="spellStart"/>
      <w:r>
        <w:rPr>
          <w:rFonts w:ascii="Courier New" w:hAnsi="Courier New" w:cs="Courier New"/>
          <w:sz w:val="28"/>
          <w:szCs w:val="28"/>
        </w:rPr>
        <w:t>области</w:t>
      </w:r>
      <w:proofErr w:type="gramStart"/>
      <w:r>
        <w:rPr>
          <w:rFonts w:ascii="Courier New" w:hAnsi="Courier New" w:cs="Courier New"/>
          <w:sz w:val="28"/>
          <w:szCs w:val="28"/>
        </w:rPr>
        <w:t>,к</w:t>
      </w:r>
      <w:proofErr w:type="gramEnd"/>
      <w:r>
        <w:rPr>
          <w:rFonts w:ascii="Courier New" w:hAnsi="Courier New" w:cs="Courier New"/>
          <w:sz w:val="28"/>
          <w:szCs w:val="28"/>
        </w:rPr>
        <w:t>огда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началась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всеобщая мобилизация населения на войну с Германией.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Был командиром отделения танково-десантной роты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автоматчиков </w:t>
      </w:r>
      <w:proofErr w:type="spellStart"/>
      <w:r>
        <w:rPr>
          <w:rFonts w:ascii="Courier New" w:hAnsi="Courier New" w:cs="Courier New"/>
          <w:sz w:val="28"/>
          <w:szCs w:val="28"/>
        </w:rPr>
        <w:t>Мото-Стрелкового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пулеметного батальона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2-Й Гвардейской Краснознаменной Танковой бригады.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Воевал на Западном  фронте. 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В деревне Дуброво, Смоленской области 23 февраля 1942 года был ранен. 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За бои на Смоленской земле был награжден медалью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rFonts w:ascii="Courier New" w:hAnsi="Courier New" w:cs="Courier New"/>
          <w:b/>
          <w:sz w:val="28"/>
          <w:szCs w:val="28"/>
        </w:rPr>
        <w:t>За отвагу</w:t>
      </w:r>
      <w:r>
        <w:rPr>
          <w:rFonts w:ascii="Courier New" w:hAnsi="Courier New" w:cs="Courier New"/>
          <w:sz w:val="28"/>
          <w:szCs w:val="28"/>
        </w:rPr>
        <w:t xml:space="preserve">» и орденом </w:t>
      </w:r>
      <w:r>
        <w:rPr>
          <w:rFonts w:ascii="Courier New" w:hAnsi="Courier New" w:cs="Courier New"/>
          <w:b/>
          <w:sz w:val="28"/>
          <w:szCs w:val="28"/>
        </w:rPr>
        <w:t>«Красной звезды</w:t>
      </w:r>
      <w:r>
        <w:rPr>
          <w:rFonts w:ascii="Courier New" w:hAnsi="Courier New" w:cs="Courier New"/>
          <w:sz w:val="28"/>
          <w:szCs w:val="28"/>
        </w:rPr>
        <w:t>».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Погиб под Смоленском 19 марта 1943года</w:t>
      </w:r>
      <w:proofErr w:type="gramStart"/>
      <w:r>
        <w:rPr>
          <w:rFonts w:ascii="Courier New" w:hAnsi="Courier New" w:cs="Courier New"/>
          <w:sz w:val="28"/>
          <w:szCs w:val="28"/>
        </w:rPr>
        <w:t>,е</w:t>
      </w:r>
      <w:proofErr w:type="gramEnd"/>
      <w:r>
        <w:rPr>
          <w:rFonts w:ascii="Courier New" w:hAnsi="Courier New" w:cs="Courier New"/>
          <w:sz w:val="28"/>
          <w:szCs w:val="28"/>
        </w:rPr>
        <w:t>му было 43 года.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О боевых заслугах </w:t>
      </w:r>
      <w:proofErr w:type="spellStart"/>
      <w:r>
        <w:rPr>
          <w:rFonts w:ascii="Courier New" w:hAnsi="Courier New" w:cs="Courier New"/>
          <w:sz w:val="28"/>
          <w:szCs w:val="28"/>
        </w:rPr>
        <w:t>Дударева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Михаила Никифоровича, нашего деда стало известно благодаря сайту «Подвиг народа», </w:t>
      </w:r>
      <w:proofErr w:type="gramStart"/>
      <w:r>
        <w:rPr>
          <w:rFonts w:ascii="Courier New" w:hAnsi="Courier New" w:cs="Courier New"/>
          <w:sz w:val="28"/>
          <w:szCs w:val="28"/>
        </w:rPr>
        <w:t>на кануне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праздника «70 </w:t>
      </w:r>
      <w:proofErr w:type="spellStart"/>
      <w:r>
        <w:rPr>
          <w:rFonts w:ascii="Courier New" w:hAnsi="Courier New" w:cs="Courier New"/>
          <w:sz w:val="28"/>
          <w:szCs w:val="28"/>
        </w:rPr>
        <w:t>летия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Дня Победы».</w:t>
      </w: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0A678F" w:rsidRDefault="000A678F" w:rsidP="000A678F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896C3F" w:rsidRDefault="00896C3F"/>
    <w:sectPr w:rsidR="00896C3F" w:rsidSect="0089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0A678F"/>
    <w:rsid w:val="000A678F"/>
    <w:rsid w:val="0089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2016-04-29T20:30:00Z</dcterms:created>
  <dcterms:modified xsi:type="dcterms:W3CDTF">2016-04-29T20:30:00Z</dcterms:modified>
</cp:coreProperties>
</file>