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НАЧАЛЬНИКУ ШТАБА 27 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br w:type="textWrapping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СПЕЦИАЛЬНОЕ ДОНЕСЕНИЕ №6290. Штадив 193. К 18.00 30.9.43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Пр-к обороняется на прежнем рубеже зап. берега р. Сож в р-не ШАРПИЛОВКА.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Вёл сильный автоматно-пулемётный и артминогонь по р-ну постройки переправ и выдвигающимся для переправы нашим частям. В течение дня вёл сильный автоматно-пулемётный, миномётный и артогонь по нашим переправам. Переходил в контратаку численностью до батальона пехоты.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Части 193 КОД продолжали строительство понтонных переправ из подручных материалов. В 21:00 29.9.43 несколько групп стрелков 1/685 и 1/888 сп на плотинах и МИЛ достигли западного берега р. Сож, были потрачены сильным пулемётным и миномётным огнём. Солдаты закрепиться не смогли, отплыли в исходное положение. В 23:00 29.9 группа пехоты 895 и 88 сп переправилась через зап. берег р. Сож и закрепились, отбивая каптёрки пр-ка.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В период от 12.00 до 13.30 30.9.43 произвёл переправу 685 сп. В 14.00 отбил каптёрку пр-ка, препятствуя силам п-ка, нанеся ему большие потери.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888 сп. ввиду сильного артминогня и потерь большей части и военных средств - переправится не смог. С 18.00 форсирует р. Сож по переправе 685 сп, 895 сп. С 18.30 дальнейшая переправа приостановлена ввиду сильного пулемётного и миногня пр-ка.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К 18.00 - 685 сп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 1 сб 695 сп ведут бой на западном берегу р. Сож.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888 и 895 сп без 1 сб продолжают переправу через р. Сож.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Артиллерия дивизии вела огонь по заявкам пехоты и прикрывала переправу наших частей.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Потери дивизии: Убито - 9, ранено - 58 /по неуточнённым данным/.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* «сб» </w:t>
      </w:r>
      <w:r>
        <w:rPr>
          <w:rFonts w:hint="default" w:ascii="Georgia" w:hAnsi="Georgia" w:cs="Georgia"/>
          <w:sz w:val="24"/>
          <w:szCs w:val="24"/>
          <w:lang w:val="ru-RU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специальный батальон, «сп» </w:t>
      </w:r>
      <w:r>
        <w:rPr>
          <w:rFonts w:hint="default" w:ascii="Georgia" w:hAnsi="Georgia" w:cs="Georgia"/>
          <w:sz w:val="24"/>
          <w:szCs w:val="24"/>
          <w:lang w:val="ru-RU"/>
        </w:rPr>
        <w:t>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стрелковый полк.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** «Штадив 193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стрелковой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дивизии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E35C3"/>
    <w:multiLevelType w:val="singleLevel"/>
    <w:tmpl w:val="05FE35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11C7"/>
    <w:rsid w:val="22EA6F19"/>
    <w:rsid w:val="29A011C7"/>
    <w:rsid w:val="34626176"/>
    <w:rsid w:val="56315978"/>
    <w:rsid w:val="6F3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2021-04-14T11:10:00Z</dcterms:created>
  <dc:creator>andre</dc:creator>
  <cp:lastModifiedBy>Андрей В</cp:lastModifiedBy>
  <dcterms:modified xsi:type="dcterms:W3CDTF">2021-04-15T18:13:58Z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