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D6" w:rsidRDefault="004128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И</w:t>
      </w:r>
      <w:r w:rsidR="00C72780" w:rsidRPr="00C72780">
        <w:rPr>
          <w:rFonts w:ascii="Times New Roman" w:hAnsi="Times New Roman" w:cs="Times New Roman"/>
          <w:sz w:val="28"/>
          <w:szCs w:val="28"/>
        </w:rPr>
        <w:t>ванович(1924-1982</w:t>
      </w:r>
      <w:r w:rsidR="00C72780">
        <w:rPr>
          <w:rFonts w:ascii="Times New Roman" w:hAnsi="Times New Roman" w:cs="Times New Roman"/>
          <w:sz w:val="28"/>
          <w:szCs w:val="28"/>
        </w:rPr>
        <w:t>) Ушел на фронт в 1942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780">
        <w:rPr>
          <w:rFonts w:ascii="Times New Roman" w:hAnsi="Times New Roman" w:cs="Times New Roman"/>
          <w:sz w:val="28"/>
          <w:szCs w:val="28"/>
        </w:rPr>
        <w:t>Командир батареи, старший сержант.</w:t>
      </w:r>
      <w:r>
        <w:rPr>
          <w:rFonts w:ascii="Times New Roman" w:hAnsi="Times New Roman" w:cs="Times New Roman"/>
          <w:sz w:val="28"/>
          <w:szCs w:val="28"/>
        </w:rPr>
        <w:t xml:space="preserve"> Воевал на Орловско-Курской дуге.</w:t>
      </w:r>
    </w:p>
    <w:p w:rsidR="00172B03" w:rsidRPr="00C72780" w:rsidRDefault="00412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боях в районе 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ривая Гора с 1.по4 октября 1943г батарея, под командованием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Хотунцева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приняла на себя основные удары, поддерживающие пехоту. Расчет сержанта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Хотунцева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огнем своего орудия подбил 3 танка,50 солдат и офицеров и  4 повозки с грузами, что способствовало отражению противника.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Орденом Отечественной войны 1 степени, орденом Красной звезды и медалью за Отвагу.</w:t>
      </w:r>
    </w:p>
    <w:sectPr w:rsidR="00172B03" w:rsidRPr="00C72780" w:rsidSect="0017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780"/>
    <w:rsid w:val="00172B03"/>
    <w:rsid w:val="004128D6"/>
    <w:rsid w:val="00C5707B"/>
    <w:rsid w:val="00C7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2016-04-27T06:55:00Z</dcterms:created>
  <dcterms:modified xsi:type="dcterms:W3CDTF">2016-04-27T07:13:00Z</dcterms:modified>
</cp:coreProperties>
</file>