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spacing w:before="0" w:after="0" w:line="300"/>
        <w:ind w:right="0" w:left="480" w:firstLine="0"/>
        <w:jc w:val="left"/>
        <w:rPr>
          <w:rFonts w:ascii="Arial" w:hAnsi="Arial" w:cs="Arial" w:eastAsia="Arial"/>
          <w:b/>
          <w:color w:val="000000"/>
          <w:spacing w:val="0"/>
          <w:position w:val="0"/>
          <w:sz w:val="30"/>
          <w:u w:val="single"/>
          <w:shd w:fill="auto" w:val="clear"/>
        </w:rPr>
      </w:pPr>
      <w:r>
        <w:rPr>
          <w:rFonts w:ascii="Arial" w:hAnsi="Arial" w:cs="Arial" w:eastAsia="Arial"/>
          <w:b/>
          <w:color w:val="000000"/>
          <w:spacing w:val="0"/>
          <w:position w:val="0"/>
          <w:sz w:val="30"/>
          <w:u w:val="single"/>
          <w:shd w:fill="auto" w:val="clear"/>
        </w:rPr>
        <w:t xml:space="preserve">Мой боевой путь в Великой Отечественной Войне</w:t>
      </w:r>
    </w:p>
    <w:p>
      <w:pPr>
        <w:spacing w:before="0" w:after="60" w:line="272"/>
        <w:ind w:right="280" w:left="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Я, МОРГУНОВ ВЛАДИМИР МАРКОВИЧ, родился 7-го июля 1925 года в дер. Займище, Клинцовского района Брянской области. Образование высшее. Перед началом войны в июне 1941 года окончил 7-й класс неполно-средней школы. В 1953 году во время службы в органах КГБ в Группе Советских Войск в Германии закончил школу переводчиков немецкого языка и офицерскую вечернюю среднюю школу в городе Потсдаме, в 1964 году закончил, заочно, Первый Московский Педагогический Институт Иностранных Языков имени </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Мориса Тореза</w:t>
      </w:r>
      <w:r>
        <w:rPr>
          <w:rFonts w:ascii="Times New Roman" w:hAnsi="Times New Roman" w:cs="Times New Roman" w:eastAsia="Times New Roman"/>
          <w:color w:val="000000"/>
          <w:spacing w:val="0"/>
          <w:position w:val="0"/>
          <w:sz w:val="22"/>
          <w:shd w:fill="auto" w:val="clear"/>
        </w:rPr>
        <w:t xml:space="preserve">».</w:t>
      </w:r>
    </w:p>
    <w:p>
      <w:pPr>
        <w:spacing w:before="0" w:after="0" w:line="272"/>
        <w:ind w:right="280" w:left="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Через два месяца после начала войны наша местность была оккупирована фашистами. Отец был на фронте, а я вместе с матерью, младшими братом и сестрой оставались дома. Во время прихода немцев я помогал бойцам Красной Армии, выходившим из окружения укрываться в бане в соседнем доме старика Фролова Тимофея (охотника и рыболова), приносил им в место укрытия питание, воду и фрукты. Потом после трех дневной передержки мы с дедом Тимофеем проводили их поздно вечером до Туросенского, т.н. чёрного леса и распрощались с ними. Их было четыре человека, они ориентировались по компасу и направлялись в Новгород Северский, где, по их предположению, находился участок фронта наших войск. Несколько дней спустя деда арестовали немцы. При допросе он ни в чём не признался, и, примерно, через месяц его отпустили. После освобождения деда Тимофея мне с ним довелось быть свидетелем ужасного зрелища, варварского расстрела евреев и наших военнопленных. Еврейское население в нашем городе насчитывалось примерно, 20 тысяч и многие из них не успели эвакуироваться в тыл. Немцы выселили их из квартир в резервацию дер. Банный Посёлок, разрешив взять с собой только ручную кладь. Всем им приказали нашить на груди и на спине желтые звезды. Около месяца их возили из посёлка, огражденного колючей проволокой, на т.н. работу, углублять котлованы, которые потом стали их могилой. Расстрел состоялся на месте бывшей воинской части. Там, после отступления части оставались глубокие котлованы для укрытия тяжёлых орудий. Из окна постовой будки, где дед работал сторожем на узкоколейной дороге, мы наблюдали, как немцы подвозили узников на машинах к этим котлованам, выстраивали их по краям котлованов и расстреливали.</w:t>
      </w:r>
    </w:p>
    <w:p>
      <w:pPr>
        <w:spacing w:before="0" w:after="53" w:line="272"/>
        <w:ind w:right="0" w:left="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Малых детей ударяли друг о друга головами и бросали полуживых в эти котлованы.</w:t>
      </w:r>
    </w:p>
    <w:p>
      <w:pPr>
        <w:spacing w:before="0" w:after="63" w:line="281"/>
        <w:ind w:right="280" w:left="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Потом обстоятельства сложились так, что я, спасаясь от угона в Германию, бежал к партизанам.</w:t>
      </w:r>
    </w:p>
    <w:p>
      <w:pPr>
        <w:spacing w:before="0" w:after="60" w:line="277"/>
        <w:ind w:right="280" w:left="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Войну я начал в партизанском отряде № 720 в составе соединений Белорусского Штаба Партизанского Движения в должности рядового бойца с апреля 1943-го года. В составе партизанского отряда в районах Могилёвской области принимал активное участие в боевых операциях по минированию отдельных участков железнодорожного полотна и подрыву железнодорожных мостов. Это у нас называлось </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ходить на железку</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В ходе боевых действий устраивали засады и минировали отдельные участки трасс на путях передвижения немецких автотранспортных колонн и других войсковых формирований. Громили немецкие и полицейские опорные пункты и гарнизоны.</w:t>
      </w:r>
    </w:p>
    <w:p>
      <w:pPr>
        <w:spacing w:before="0" w:after="60" w:line="277"/>
        <w:ind w:right="280" w:left="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Партизанские соединения в Белоруссии были хорошо организованными и состояли из хорошо обученных бывших военнослужащих, попавших в окружение и оставшихся в лесах, куда немцы не проникали. В партизанских отрядах проводилась военная подготовка и соблюдалась строгая воинская дисциплина и воинский распорядок</w:t>
      </w:r>
    </w:p>
    <w:p>
      <w:pPr>
        <w:spacing w:before="0" w:after="0" w:line="277"/>
        <w:ind w:right="280" w:left="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Местное население некоторых лесных деревень и сёл Краснопольского, Пропойского и Чериковского районов находилось под защитой партизан в специально обустроенных лесных убежищах, т.к. их дома и деревни были полностью сожжены во время налётов немецкой авиации. В период блокад, удерживая оборону, наш партизанский отряд менял место расположения совместно с гражданским населением.</w:t>
      </w:r>
    </w:p>
    <w:p>
      <w:pPr>
        <w:spacing w:before="0" w:after="57" w:line="272"/>
        <w:ind w:right="20" w:left="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 октябре 1943 году при освобождении Белоруссии наш партизанский отряд соединился с фронтом. В ноябре 1943 года я был призван райвоенкоматом в армию и направлен в учебный полк на Урал. По окончании учёбы в мае 1944 года, нам присвоили воинское звание сержант и отправили маршевой ротой на фронт.</w:t>
      </w:r>
    </w:p>
    <w:p>
      <w:pPr>
        <w:spacing w:before="0" w:after="64" w:line="277"/>
        <w:ind w:right="20" w:left="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 составе 2-го Белорусского фронта в 346 полку 89-й Армянской пехотной дивизии в должности помощника командира взвода я прошёл пешком с тяжёлыми боями до Берлина. За отличие в боях за взятие Берлин награждён орденом Красной Звезды и медалью за Взятие Берлина. Путь до Берлина был не лёгок и не прост.</w:t>
      </w:r>
    </w:p>
    <w:p>
      <w:pPr>
        <w:spacing w:before="0" w:after="60" w:line="272"/>
        <w:ind w:right="20" w:left="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На пути к Берлину в жестоких боях приходилось преодолевать упорное сопротивление противника. Например, в поселке Русские Броды нашей дивизии пришлось в течение недели сдерживать контратаки крупной группировки немецких войск, пытавшейся вырваться из окружения. Противник атаковал наши позиции крупными силами, при поддержке танков, по несколько раз в день. На участке нашего батальона сложилась серьёзная ситуация. Прямым попаданием были уничтожены два наши противотанковые орудия и точка крупнокалиберного пулемёта. Боеприпасы у нас заканчивались. Подвоз боеприпасов задерживался. Атаки противника нарастали. Командир роты прислал в наш взвод противотанковые гранаты и передал приказ из штаба дивизии: </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Любой ценой не дать немцам прорвать нашу оборону. До прихода подкрепления, приказано стоять намертво - ни шагу назад</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а на случай приближения, танков во время атак к нашим траншеям, выдвигаться вперёд и уничтожать танки гранатами. В крайнем случае, крепить гранаты на груди или на поясе и ложиться под танки.</w:t>
      </w:r>
    </w:p>
    <w:p>
      <w:pPr>
        <w:spacing w:before="0" w:after="57" w:line="272"/>
        <w:ind w:right="20" w:left="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Однако, как говорится. Бог нас миловал. Около четырёх часов ночи нас разбудил грохот взрывов и лес, в котором была сосредоточена окружённая группировка противника, озарился ярким светом от разрывов снарядов. Вернувшиеся с трофейным провиантом разведчики объявили нам, что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фрицы</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драпают. Подошли войска 1-го Украинского фронта, сыграли катюшами и погнали немцев по шоссе. Поступила команда следовать вперёд, и мы двинулись на запад по Варшавскому шоссе. Дорога была устлана трупами немцев, раскатанных в блин.</w:t>
      </w:r>
    </w:p>
    <w:p>
      <w:pPr>
        <w:spacing w:before="0" w:after="0" w:line="277"/>
        <w:ind w:right="20" w:left="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За активное участие в боях на Сандомирском плацдарме юго-западнее Варшавы я был награждён медалью </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За Отвагу</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и отмечен благодарностью Верховного Главнокомандующего И.В. Сталина. До реки Одер мы двигались быстрым маршем по ночам, порою, не встречая большого сопротивления со стороны противника. Зато на плацдарме на реке Одер пришлось сдерживать ожесточённые контратаки немецких войск, фольксштурмовцев (это гражданское население, способное носить оружие), и даже Власовских войсковых соединений и слушателей военных училищ и академий Берлина.</w:t>
      </w:r>
    </w:p>
    <w:p>
      <w:pPr>
        <w:spacing w:before="0" w:after="60" w:line="277"/>
        <w:ind w:right="0" w:left="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Не удивительно, фактически это были бои за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логово фашистов</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За Берлин.</w:t>
      </w:r>
    </w:p>
    <w:p>
      <w:pPr>
        <w:spacing w:before="0" w:after="60" w:line="277"/>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Плацдарм на правом берегу реки Одер размером два с половиной км. длиной и в один км. глубиной, на котором закрепился батальон нашей дивизии, был в 70 км от Берлина. Это был высокий берег реки с дамбой. Напротив нашей траншеи в ста метрах от нас виднелись садовые домики, утопающие в зелени. Там располагались траншеи противника. На плацдарме были две понтонные переправы. Пристрелянные артиллерией они постоянно разрушались то снарядами, то бомбами, при налётах авиации. Тут же они снова строились и восстанавливались нашими сапёрами. Немцы знали, что плацдарм, который они называли Чёрным Пятном, удерживает Армянская дивизия. Самолеты постоянно бомбили наши позиции, и чтобы посеять панику, сбрасывали листовки с угрозами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Мы разрушим дамбу и смоем Черное Пятно в воду</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Здесь нас атаковали по несколько раз и днём и ночью. Мы несли большие потери. Раненые часто не добирались до другого берега и тонули, потому что переправы находились под постоянным обстрелом артиллерии.</w:t>
      </w:r>
    </w:p>
    <w:p>
      <w:pPr>
        <w:spacing w:before="0" w:after="0" w:line="277"/>
        <w:ind w:right="20" w:left="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Пишу я эту хронику, как раз, в канун женского дня 8-е Марта и мне вспомнилось, как женщины доблестного авиаполка по ночам бесшумно, отключая моторы, подлетали на</w:t>
      </w:r>
    </w:p>
    <w:p>
      <w:pPr>
        <w:spacing w:before="0" w:after="60" w:line="272"/>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своих кукурузниках, чтобы отбомбиться на позициях противника, и щедро угощали нас своими, как мы их называли, хлопушками. Это были контейнеры с гранатами, которые лётчицы буквально высыпали на траншеи противника. Но вот иногда из-за близости позиций по ошибке угощали и нас.</w:t>
      </w:r>
    </w:p>
    <w:p>
      <w:pPr>
        <w:spacing w:before="0" w:after="60" w:line="272"/>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Одна за другой следовали атаки немцев, накаченных для храбрости алкоголем. Когда, при атаках противника, создавалась угроза прорыва наших позиций, в бой вступали штрафники, которых немцы очень боялись и бежали, оставляя свои позиции.</w:t>
      </w:r>
    </w:p>
    <w:p>
      <w:pPr>
        <w:spacing w:before="0" w:after="60" w:line="272"/>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После 20-го апреля 1945 года началось генеральное наступление наших войск на Берлин по всему фронту. Уже 27-го апреля наш батальон вёл уличные бои в предместье Берлина, где я был ранен в правую голень осколками мины и отправлен на излечение в эвакогоспиталь. На излечении в эвакогоспиталях на территории Польши я находился до марта 1946-го года, потом был комиссован и прибыл в свой родной город Клинцы. Работал в райпотребсоюзе завмагом сельпо. В 1949 году закончил одногодичную торговокооперативную школу по специальности инструктора-ревизора.</w:t>
      </w:r>
    </w:p>
    <w:p>
      <w:pPr>
        <w:spacing w:before="0" w:after="57" w:line="272"/>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 1951 году был направлен райвоенкоматом на работу в Германию в Управление Торговли ГСВГ и до ноября 1952 года работал бухгалтером-инвентаризатором торгового отделения. Персонал администрации и продавцов Торгового Центра состоял из немецкого персонала и я, при общении с ними, успешно развивал свои школьные познания немецкого языка. В октябре 1952 года я был призван в органы КГБ и зачислен в школу переводчиков немецкого языка при Управлении Особых Отделов КГБ в гор. Потсдам. Обучение языку в школе проводилось немецкими преподавателями по всем аспектам языка. Школу закончил в октябре 1953 года, после школы прошёл шестимесячную практику при нашем советнике в армии ГДР и в мае 1954 года был назначен переводчиком Особого Отдела КГБ танковой дивизии в Потсдаме. Во время службы переводчиком в мои обязанности, кроме устных и письменных работ, входило обучение оперативного состава немецкому языку по специальным семестрам.</w:t>
      </w:r>
    </w:p>
    <w:p>
      <w:pPr>
        <w:spacing w:before="0" w:after="60" w:line="277"/>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 июне 1954 года женился. Моя жена, ныне покойная Надежда Васильевна, работала в то время в секретариате Управления КГБ ГСВГ (группы советских войск в Германии). Познакомились мы во время моей учёбы в школе переводчиков. В1954 жена перенесла тяжёлые роды, при которых не смоли спасти жизнь ребенка, мальчика. В 1956 году у нас родился, тоже ныне покойный, сын Андрей.</w:t>
      </w:r>
    </w:p>
    <w:p>
      <w:pPr>
        <w:spacing w:before="0" w:after="60" w:line="277"/>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Переводчиком и на оперативной работе в звании лейтенанта я проработал в Германии до 1959 года. Это была необыкновенно интересная работа с немецкими источниками оперативной информации, насыщенная спецификой различных событий. В период работы переводчиком я окончил 10-й класс офицерской вечерней школы в Потсдаме и поступил на заочное отделение Московского Института Иностранных Языков им. Мориса Тореза. В сентябре 1959 года мы заменились в Союз в распоряжение Брянского Управления КГБ, где я проработал до июля 1961 года. В мае 1960 года у нас родился сын Александр.</w:t>
      </w:r>
    </w:p>
    <w:p>
      <w:pPr>
        <w:spacing w:before="0" w:after="64" w:line="277"/>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 июле 1961 года меня снова вместе с семьёй направили к новому месту службы в Германию. Мы прибыли в Управление Особых Отделов КГБ в Потсдам, ставшим нам близким городом, в котором мы жили и работали в первый заход более 8-ми лет. Здесь я получил направление по службе в Тюрингию город Веймар, город древней немецкой культуры, сохранившимся почти в первозданном состоянии. В нём жили, творили и умерли великие представители мировой культуры и своего народа Гёте и Шиллер. В Веймаре сохранился ресторан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Белый Лебедь</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в котором Гёте сидел за столом у широкого окна, воодушевлённый видом на Ргаиеп Р1а1у (Женскую Площадь), на которой женщины, в сказочных чепчиках и широких сарафанах, набирали воду из водоколонки и, при такой ситуации, писал свои произведения. Однако, город Веймар осквернён тем, что на его окраине ранее, во время войны находился концлагерь Бухенвальд. Перед входом в лагерь возвышается мемориал памяти жертвам. На территории лагеря есть музей, в котором экспонируются жуткие вещи. Так, например, в нём представлены экспонаты из человеческой кожи с татуировками. Это различные поделки, панно, абажуры для светильников и другие. Их коллекционировала садистка, жена коменданта лагеря, по имени Ильза Кох. Тут же находится крематорий-фабрика смерти для узников. Тут же был расстрелян в одиночной камере, выстрелом в затылок, председатель компартии Германии Эрнст Тельман.</w:t>
      </w:r>
    </w:p>
    <w:p>
      <w:pPr>
        <w:spacing w:before="0" w:after="57" w:line="272"/>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Подобное предприятие мне уже встречалось на пути. Это был концентрационный лагерь Майданек на окраине города Люблин в Польше. Лагерь оборудован аналогично, как по стандарту, с немецкой аккуратностью. Такой же крематорий - фабрика смерти, с конвейером для досылки смертников в печь. Рядом, около крематория пирамида из мелких костей сожжённых узников, высотой около полутора метров и шириной основании один метр. На верху пирамиды установлена табличка, указывающая количество узников, около миллиона человек. Узников концлагеря мы уже не застали, нас провели по баракам, в которых жили узники. Мы увидели там, что стены этих бараков были исписаны прощальными записками на разных языках. Нам показали также бараки, в которых находилась, аккуратно рассортированная на мужскую, женскую и детскую, одежда и обувь уничтоженных узников. Нам довелось присутствовать на казни пойманных четырех офицеров комендатуры концлагеря. На открытой площадке вблизи от лагеря были построены четыре виселицы, к которым на четырёх грузовых машинах подвезли преступников, накинули им на шеи петли, открыли борта и машины отъехали.</w:t>
      </w:r>
    </w:p>
    <w:p>
      <w:pPr>
        <w:spacing w:before="0" w:after="60" w:line="277"/>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 Веймаре я проработал до июня 1965 года. Это была очень интересная работа в системе разведки. В работе часто использовалось прикрытие. При установлении оперативных контактов с немцами приходилось выступать в разных амплуа - корреспондента какой- либо немецкой газеты, преподавателя немецкого языка или сотрудника торгпредства и др. ведомств.</w:t>
      </w:r>
    </w:p>
    <w:p>
      <w:pPr>
        <w:spacing w:before="0" w:after="60" w:line="277"/>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Когда я в первый раз приехал в Германию и ознакомился с обстановкой, условиями жизни и высокой культурой населения страны, я не мог понять, почему такие культурные, законопослушные, вежливые и обходительные люди были способны, во время войны, на такие зверства и варварские методы обращения с себя подобными.</w:t>
      </w:r>
    </w:p>
    <w:p>
      <w:pPr>
        <w:spacing w:before="0" w:after="50" w:line="277"/>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После замены в Союз я работал в отделе военной контрразведки КГБ в воинских частях ПВО и вышел в отставку в 1980 году. После увольнения из армии работал с немецкими специалистами на монтаже различного оборудования, по заказам бюро переводчиков. Постоянно приходилось осваивать методику технических переводов и терминологию.</w:t>
      </w:r>
    </w:p>
    <w:p>
      <w:pPr>
        <w:spacing w:before="0" w:after="71" w:line="290"/>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Мои ордена: ордена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Красной Звезды</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Великой Отечественной Войны</w:t>
      </w:r>
      <w:r>
        <w:rPr>
          <w:rFonts w:ascii="Times New Roman" w:hAnsi="Times New Roman" w:cs="Times New Roman" w:eastAsia="Times New Roman"/>
          <w:color w:val="000000"/>
          <w:spacing w:val="0"/>
          <w:position w:val="0"/>
          <w:sz w:val="22"/>
          <w:shd w:fill="auto" w:val="clear"/>
        </w:rPr>
        <w:t xml:space="preserve">» 1-</w:t>
      </w:r>
      <w:r>
        <w:rPr>
          <w:rFonts w:ascii="Times New Roman" w:hAnsi="Times New Roman" w:cs="Times New Roman" w:eastAsia="Times New Roman"/>
          <w:color w:val="000000"/>
          <w:spacing w:val="0"/>
          <w:position w:val="0"/>
          <w:sz w:val="22"/>
          <w:shd w:fill="auto" w:val="clear"/>
        </w:rPr>
        <w:t xml:space="preserve">ой степени,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За Службу Родине</w:t>
      </w:r>
      <w:r>
        <w:rPr>
          <w:rFonts w:ascii="Times New Roman" w:hAnsi="Times New Roman" w:cs="Times New Roman" w:eastAsia="Times New Roman"/>
          <w:color w:val="000000"/>
          <w:spacing w:val="0"/>
          <w:position w:val="0"/>
          <w:sz w:val="22"/>
          <w:shd w:fill="auto" w:val="clear"/>
        </w:rPr>
        <w:t xml:space="preserve">».</w:t>
      </w:r>
    </w:p>
    <w:p>
      <w:pPr>
        <w:spacing w:before="0" w:after="106" w:line="277"/>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Боевые медали: медаль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За Отвагу</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медаль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За Освобождение Варшавы</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медаль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За Взятие Берлина</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медаль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За Участие в Великой Отечественной Войне</w:t>
      </w:r>
      <w:r>
        <w:rPr>
          <w:rFonts w:ascii="Times New Roman" w:hAnsi="Times New Roman" w:cs="Times New Roman" w:eastAsia="Times New Roman"/>
          <w:color w:val="000000"/>
          <w:spacing w:val="0"/>
          <w:position w:val="0"/>
          <w:sz w:val="22"/>
          <w:shd w:fill="auto" w:val="clear"/>
        </w:rPr>
        <w:t xml:space="preserve">».</w:t>
      </w:r>
    </w:p>
    <w:p>
      <w:pPr>
        <w:spacing w:before="0" w:after="445" w:line="240"/>
        <w:ind w:right="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Юбилейных медалей -14.</w:t>
      </w:r>
    </w:p>
    <w:p>
      <w:pPr>
        <w:spacing w:before="0" w:after="112" w:line="285"/>
        <w:ind w:right="20" w:left="2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Это эскизный вариант хроники. Подробный вариант хранит много разных событий, если излагать их аналитически. Однако, на этом я хочу пока остановиться.</w:t>
      </w:r>
    </w:p>
    <w:p>
      <w:pPr>
        <w:spacing w:before="0" w:after="0" w:line="240"/>
        <w:ind w:right="0" w:left="122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В. Моргунов</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