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E9" w:rsidRPr="00B035E9" w:rsidRDefault="00B035E9" w:rsidP="00B0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5E9">
        <w:rPr>
          <w:rFonts w:ascii="Times New Roman" w:hAnsi="Times New Roman" w:cs="Times New Roman"/>
          <w:b/>
          <w:bCs/>
          <w:sz w:val="28"/>
          <w:szCs w:val="28"/>
        </w:rPr>
        <w:t>Гаврилов Алексей Михайлович</w:t>
      </w:r>
    </w:p>
    <w:p w:rsidR="00B035E9" w:rsidRPr="00B035E9" w:rsidRDefault="00B035E9" w:rsidP="00B0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 xml:space="preserve">Родился 28 февраля 1920 года в селе Солнечный Колок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района, Читинской области, в семье крестьянин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середняка.</w:t>
      </w:r>
    </w:p>
    <w:p w:rsidR="00B035E9" w:rsidRPr="00B035E9" w:rsidRDefault="00B035E9" w:rsidP="00B0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В 1930 году родители Алексея Михайловича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были высланы в г.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Игарку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в ссылку на 10 лет.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Алексей Михайлович в 1936 году закончил 8</w:t>
      </w:r>
      <w:r w:rsidRPr="00B035E9">
        <w:rPr>
          <w:rFonts w:ascii="MS Mincho" w:eastAsia="MS Mincho" w:hAnsi="MS Mincho" w:cs="MS Mincho" w:hint="eastAsia"/>
          <w:sz w:val="28"/>
          <w:szCs w:val="28"/>
        </w:rPr>
        <w:t>‑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класс и начал трудовую деятельность в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Игарском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аэропорту.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С 1941 по 1942 год работал в совхозе «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>-</w:t>
      </w:r>
    </w:p>
    <w:p w:rsidR="00B035E9" w:rsidRPr="00B035E9" w:rsidRDefault="00B035E9" w:rsidP="00B0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лярный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>» Красноярского края учетчиком.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В 1942 году жизнь и судьба А. М.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Гаври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>-</w:t>
      </w:r>
    </w:p>
    <w:p w:rsidR="00B035E9" w:rsidRPr="00B035E9" w:rsidRDefault="00B035E9" w:rsidP="00B035E9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лова меняется, он меняет место жительства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и работу. Его направляют в Красноселькупский рыбзавод мастером обработки рыбы,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когда ещё с. Красноселькуп относилось к Туруханскому району Красноярского края.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В июне 1942 года был призван в ряды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РККА, где прослужил до сентября 1946 года.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За период, когда А. М. Гаврилов находился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на фронте, в адрес его матери пришло благодарственное письмо от комсорга подразделения полевой почты 16053. Так же А. М. Гаврилов получил благодарственное письмо за боевые заслуги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в Великой Отечественной войне, подписанное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главнокомандующим Южной группы войск,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маршалом СССР Ф.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Толбухиным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, членом военного Совета 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генералом-полковником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Сусайковым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, генерал-лейтенантом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индентантской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службы В.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Лайок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и начальником </w:t>
      </w:r>
      <w:r w:rsidRPr="00B035E9">
        <w:rPr>
          <w:rFonts w:ascii="Times New Roman" w:hAnsi="Times New Roman" w:cs="Times New Roman"/>
          <w:sz w:val="28"/>
          <w:szCs w:val="28"/>
        </w:rPr>
        <w:t>политуправле</w:t>
      </w:r>
      <w:r w:rsidRPr="00B035E9">
        <w:rPr>
          <w:rFonts w:ascii="Times New Roman" w:hAnsi="Times New Roman" w:cs="Times New Roman"/>
          <w:sz w:val="28"/>
          <w:szCs w:val="28"/>
        </w:rPr>
        <w:t>ния генерал-лейтенантом И. Аношиным.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А. М. Гаврилов имеет правительственные награды: орден Красной Звезды, медаль</w:t>
      </w:r>
      <w:r w:rsidRPr="00B035E9">
        <w:rPr>
          <w:rFonts w:ascii="Times New Roman" w:hAnsi="Times New Roman" w:cs="Times New Roman"/>
          <w:sz w:val="28"/>
          <w:szCs w:val="28"/>
        </w:rPr>
        <w:t xml:space="preserve"> За Победу </w:t>
      </w:r>
      <w:r w:rsidRPr="00B035E9">
        <w:rPr>
          <w:rFonts w:ascii="Times New Roman" w:hAnsi="Times New Roman" w:cs="Times New Roman"/>
          <w:sz w:val="28"/>
          <w:szCs w:val="28"/>
        </w:rPr>
        <w:t xml:space="preserve"> над Германией в Великой Отечественной войне 1941</w:t>
      </w:r>
      <w:r w:rsidRPr="00B035E9">
        <w:rPr>
          <w:rFonts w:ascii="MS Mincho" w:eastAsia="MS Mincho" w:hAnsi="MS Mincho" w:cs="MS Mincho" w:hint="eastAsia"/>
          <w:sz w:val="28"/>
          <w:szCs w:val="28"/>
        </w:rPr>
        <w:t>‑</w:t>
      </w:r>
      <w:r w:rsidRPr="00B035E9">
        <w:rPr>
          <w:rFonts w:ascii="Times New Roman" w:hAnsi="Times New Roman" w:cs="Times New Roman"/>
          <w:sz w:val="28"/>
          <w:szCs w:val="28"/>
        </w:rPr>
        <w:t>1945 годов.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B035E9">
        <w:rPr>
          <w:rFonts w:ascii="Times New Roman" w:hAnsi="Times New Roman" w:cs="Times New Roman"/>
          <w:sz w:val="28"/>
          <w:szCs w:val="28"/>
        </w:rPr>
        <w:t>Верну</w:t>
      </w:r>
      <w:r w:rsidRPr="00B035E9">
        <w:rPr>
          <w:rFonts w:ascii="Times New Roman" w:hAnsi="Times New Roman" w:cs="Times New Roman"/>
          <w:sz w:val="28"/>
          <w:szCs w:val="28"/>
        </w:rPr>
        <w:t>лся</w:t>
      </w:r>
      <w:r w:rsidRPr="00B035E9">
        <w:rPr>
          <w:rFonts w:ascii="Times New Roman" w:hAnsi="Times New Roman" w:cs="Times New Roman"/>
          <w:sz w:val="28"/>
          <w:szCs w:val="28"/>
        </w:rPr>
        <w:t xml:space="preserve"> домой в с. Красноселькуп с победой, с почестями и славой, с ранениями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и контузией началась послевоенная трудовая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деятельность.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Вернулся с войны Алексей Михайлович в мае 1946 года на родной Красноселькупский 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рыбзавод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откуда уходил на войну.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5E9">
        <w:rPr>
          <w:rFonts w:ascii="Times New Roman" w:hAnsi="Times New Roman" w:cs="Times New Roman"/>
          <w:sz w:val="28"/>
          <w:szCs w:val="28"/>
        </w:rPr>
        <w:t>В последстви</w:t>
      </w:r>
      <w:r w:rsidRPr="00B035E9">
        <w:rPr>
          <w:rFonts w:ascii="Times New Roman" w:hAnsi="Times New Roman" w:cs="Times New Roman"/>
          <w:sz w:val="28"/>
          <w:szCs w:val="28"/>
        </w:rPr>
        <w:t>е</w:t>
      </w:r>
      <w:r w:rsidRPr="00B035E9">
        <w:rPr>
          <w:rFonts w:ascii="Times New Roman" w:hAnsi="Times New Roman" w:cs="Times New Roman"/>
          <w:sz w:val="28"/>
          <w:szCs w:val="28"/>
        </w:rPr>
        <w:t xml:space="preserve"> Алексей Михайлович работал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заведующим общим отделом райисполкома, секретарем райисполкома, инструктором – бухгалтером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райсельхозотдела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 xml:space="preserve"> исполкома райсовета, зав. отделом сельского хозяйства исполкома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 xml:space="preserve">райсовета, инструктором – ревизором </w:t>
      </w:r>
      <w:proofErr w:type="spellStart"/>
      <w:r w:rsidRPr="00B035E9">
        <w:rPr>
          <w:rFonts w:ascii="Times New Roman" w:hAnsi="Times New Roman" w:cs="Times New Roman"/>
          <w:sz w:val="28"/>
          <w:szCs w:val="28"/>
        </w:rPr>
        <w:t>рыбкоопа</w:t>
      </w:r>
      <w:proofErr w:type="spellEnd"/>
      <w:r w:rsidRPr="00B035E9">
        <w:rPr>
          <w:rFonts w:ascii="Times New Roman" w:hAnsi="Times New Roman" w:cs="Times New Roman"/>
          <w:sz w:val="28"/>
          <w:szCs w:val="28"/>
        </w:rPr>
        <w:t>, начальником управления сельского хозяйства, зав. отделом по строительству в колхозах.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18 марта 1969 года на первой сессии 12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созыва Гаврилова Алексея Михайловича избрали заместителем председателя исполкома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районного Совета депутатов трудящихся.</w:t>
      </w:r>
      <w:proofErr w:type="gramEnd"/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Вот так скромно, достойно жил и работал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Алексей Михайлович в селе Красноселькуп</w:t>
      </w:r>
      <w:r w:rsidRPr="00B035E9">
        <w:rPr>
          <w:rFonts w:ascii="Times New Roman" w:hAnsi="Times New Roman" w:cs="Times New Roman"/>
          <w:sz w:val="28"/>
          <w:szCs w:val="28"/>
        </w:rPr>
        <w:t xml:space="preserve"> </w:t>
      </w:r>
      <w:r w:rsidRPr="00B035E9">
        <w:rPr>
          <w:rFonts w:ascii="Times New Roman" w:hAnsi="Times New Roman" w:cs="Times New Roman"/>
          <w:sz w:val="28"/>
          <w:szCs w:val="28"/>
        </w:rPr>
        <w:t>почти 29 лет.</w:t>
      </w:r>
    </w:p>
    <w:sectPr w:rsidR="00B035E9" w:rsidRPr="00B0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75"/>
    <w:rsid w:val="001C6275"/>
    <w:rsid w:val="005A6862"/>
    <w:rsid w:val="00B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2016-03-09T17:09:00Z</dcterms:created>
  <dcterms:modified xsi:type="dcterms:W3CDTF">2016-03-09T17:15:00Z</dcterms:modified>
</cp:coreProperties>
</file>