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36" w:rsidRDefault="006A6A36" w:rsidP="006A6A36">
      <w:pPr>
        <w:tabs>
          <w:tab w:val="left" w:pos="7230"/>
        </w:tabs>
      </w:pPr>
      <w:r w:rsidRPr="006A6A3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-158115</wp:posOffset>
            </wp:positionV>
            <wp:extent cx="2143125" cy="3267075"/>
            <wp:effectExtent l="19050" t="0" r="9525" b="0"/>
            <wp:wrapTight wrapText="bothSides">
              <wp:wrapPolygon edited="0">
                <wp:start x="-192" y="0"/>
                <wp:lineTo x="-192" y="21537"/>
                <wp:lineTo x="21696" y="21537"/>
                <wp:lineTo x="21696" y="0"/>
                <wp:lineTo x="-192" y="0"/>
              </wp:wrapPolygon>
            </wp:wrapTight>
            <wp:docPr id="1" name="Рисунок 1" descr="H:\Стена Памяти 2015\гематудин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тена Памяти 2015\гематудинов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6A36" w:rsidRPr="006A6A36" w:rsidRDefault="006A6A36" w:rsidP="006A6A36"/>
    <w:p w:rsidR="006A6A36" w:rsidRPr="006A6A36" w:rsidRDefault="006A6A36" w:rsidP="006A6A36"/>
    <w:p w:rsidR="006A6A36" w:rsidRPr="006A6A36" w:rsidRDefault="006A6A36" w:rsidP="006A6A36"/>
    <w:p w:rsidR="006A6A36" w:rsidRPr="006A6A36" w:rsidRDefault="006A6A36" w:rsidP="006A6A36"/>
    <w:p w:rsidR="006A6A36" w:rsidRPr="006A6A36" w:rsidRDefault="006A6A36" w:rsidP="006A6A36"/>
    <w:p w:rsidR="006A6A36" w:rsidRPr="006A6A36" w:rsidRDefault="006A6A36" w:rsidP="006A6A36"/>
    <w:p w:rsidR="006A6A36" w:rsidRPr="006A6A36" w:rsidRDefault="006A6A36" w:rsidP="006A6A36"/>
    <w:p w:rsidR="006A6A36" w:rsidRPr="006A6A36" w:rsidRDefault="006A6A36" w:rsidP="006A6A36"/>
    <w:p w:rsidR="006A6A36" w:rsidRPr="006A6A36" w:rsidRDefault="006A6A36" w:rsidP="006A6A36"/>
    <w:p w:rsidR="004A2990" w:rsidRDefault="004A2990" w:rsidP="0048625F">
      <w:pPr>
        <w:tabs>
          <w:tab w:val="left" w:pos="3810"/>
        </w:tabs>
        <w:spacing w:after="0"/>
        <w:rPr>
          <w:sz w:val="44"/>
          <w:szCs w:val="44"/>
        </w:rPr>
      </w:pPr>
    </w:p>
    <w:p w:rsidR="004A2990" w:rsidRDefault="006A6A36" w:rsidP="0048625F">
      <w:pPr>
        <w:tabs>
          <w:tab w:val="left" w:pos="3810"/>
        </w:tabs>
        <w:spacing w:after="0"/>
        <w:jc w:val="center"/>
        <w:rPr>
          <w:sz w:val="44"/>
          <w:szCs w:val="44"/>
        </w:rPr>
      </w:pPr>
      <w:proofErr w:type="spellStart"/>
      <w:r w:rsidRPr="006A6A36">
        <w:rPr>
          <w:sz w:val="44"/>
          <w:szCs w:val="44"/>
        </w:rPr>
        <w:t>Гематудинов</w:t>
      </w:r>
      <w:proofErr w:type="spellEnd"/>
      <w:r w:rsidR="00526369">
        <w:rPr>
          <w:sz w:val="44"/>
          <w:szCs w:val="44"/>
        </w:rPr>
        <w:t xml:space="preserve"> </w:t>
      </w:r>
      <w:proofErr w:type="spellStart"/>
      <w:r w:rsidRPr="006A6A36">
        <w:rPr>
          <w:sz w:val="44"/>
          <w:szCs w:val="44"/>
        </w:rPr>
        <w:t>Рахим</w:t>
      </w:r>
      <w:proofErr w:type="spellEnd"/>
      <w:r w:rsidR="00526369">
        <w:rPr>
          <w:sz w:val="44"/>
          <w:szCs w:val="44"/>
        </w:rPr>
        <w:t xml:space="preserve"> </w:t>
      </w:r>
      <w:proofErr w:type="spellStart"/>
      <w:r w:rsidRPr="006A6A36">
        <w:rPr>
          <w:sz w:val="44"/>
          <w:szCs w:val="44"/>
        </w:rPr>
        <w:t>Минулович</w:t>
      </w:r>
      <w:proofErr w:type="spellEnd"/>
    </w:p>
    <w:p w:rsidR="006A6A36" w:rsidRPr="0048625F" w:rsidRDefault="006A6A36" w:rsidP="004A299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25F">
        <w:rPr>
          <w:rFonts w:ascii="Times New Roman" w:hAnsi="Times New Roman" w:cs="Times New Roman"/>
          <w:sz w:val="28"/>
          <w:szCs w:val="28"/>
        </w:rPr>
        <w:t>Рахим</w:t>
      </w:r>
      <w:proofErr w:type="spellEnd"/>
      <w:r w:rsidR="00526369" w:rsidRPr="0048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Минулович</w:t>
      </w:r>
      <w:proofErr w:type="spellEnd"/>
      <w:r w:rsidRPr="0048625F">
        <w:rPr>
          <w:rFonts w:ascii="Times New Roman" w:hAnsi="Times New Roman" w:cs="Times New Roman"/>
          <w:sz w:val="28"/>
          <w:szCs w:val="28"/>
        </w:rPr>
        <w:t xml:space="preserve"> родился 14 ноября 1924 года в семье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рабочих-нефтянников</w:t>
      </w:r>
      <w:proofErr w:type="spellEnd"/>
      <w:r w:rsidRPr="0048625F">
        <w:rPr>
          <w:rFonts w:ascii="Times New Roman" w:hAnsi="Times New Roman" w:cs="Times New Roman"/>
          <w:sz w:val="28"/>
          <w:szCs w:val="28"/>
        </w:rPr>
        <w:t xml:space="preserve"> в городе Грозном. До войны работал токарем. На военную службу был призван 4 августа 1942 года Ставропольским РВК г. Грозного.  </w:t>
      </w:r>
    </w:p>
    <w:p w:rsidR="004A2990" w:rsidRPr="0048625F" w:rsidRDefault="006A6A36" w:rsidP="004A299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25F">
        <w:rPr>
          <w:rFonts w:ascii="Times New Roman" w:hAnsi="Times New Roman" w:cs="Times New Roman"/>
          <w:sz w:val="28"/>
          <w:szCs w:val="28"/>
        </w:rPr>
        <w:t>20 октября 1942 года принял присягу при 191 стр</w:t>
      </w:r>
      <w:r w:rsidR="00526369" w:rsidRPr="0048625F">
        <w:rPr>
          <w:rFonts w:ascii="Times New Roman" w:hAnsi="Times New Roman" w:cs="Times New Roman"/>
          <w:sz w:val="28"/>
          <w:szCs w:val="28"/>
        </w:rPr>
        <w:t>.</w:t>
      </w:r>
      <w:r w:rsidRPr="0048625F">
        <w:rPr>
          <w:rFonts w:ascii="Times New Roman" w:hAnsi="Times New Roman" w:cs="Times New Roman"/>
          <w:sz w:val="28"/>
          <w:szCs w:val="28"/>
        </w:rPr>
        <w:t xml:space="preserve"> дивизии 559 стр. полка. Воевал в 171 стр</w:t>
      </w:r>
      <w:r w:rsidR="00526369" w:rsidRPr="0048625F">
        <w:rPr>
          <w:rFonts w:ascii="Times New Roman" w:hAnsi="Times New Roman" w:cs="Times New Roman"/>
          <w:sz w:val="28"/>
          <w:szCs w:val="28"/>
        </w:rPr>
        <w:t>.</w:t>
      </w:r>
      <w:r w:rsidRPr="0048625F">
        <w:rPr>
          <w:rFonts w:ascii="Times New Roman" w:hAnsi="Times New Roman" w:cs="Times New Roman"/>
          <w:sz w:val="28"/>
          <w:szCs w:val="28"/>
        </w:rPr>
        <w:t xml:space="preserve"> дивизии 713 стр</w:t>
      </w:r>
      <w:r w:rsidR="00526369" w:rsidRPr="0048625F">
        <w:rPr>
          <w:rFonts w:ascii="Times New Roman" w:hAnsi="Times New Roman" w:cs="Times New Roman"/>
          <w:sz w:val="28"/>
          <w:szCs w:val="28"/>
        </w:rPr>
        <w:t>.</w:t>
      </w:r>
      <w:r w:rsidRPr="0048625F">
        <w:rPr>
          <w:rFonts w:ascii="Times New Roman" w:hAnsi="Times New Roman" w:cs="Times New Roman"/>
          <w:sz w:val="28"/>
          <w:szCs w:val="28"/>
        </w:rPr>
        <w:t xml:space="preserve"> полка до 05.12.1945 года. </w:t>
      </w:r>
    </w:p>
    <w:p w:rsidR="004A2990" w:rsidRPr="0048625F" w:rsidRDefault="006A6A36" w:rsidP="004A299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25F">
        <w:rPr>
          <w:rFonts w:ascii="Times New Roman" w:hAnsi="Times New Roman" w:cs="Times New Roman"/>
          <w:sz w:val="28"/>
          <w:szCs w:val="28"/>
        </w:rPr>
        <w:t xml:space="preserve">С 1942 г. по 1945 г. воевал в составе 2-го Белорусского фронта. Освобождал Белоруссию, Польшу. </w:t>
      </w:r>
    </w:p>
    <w:p w:rsidR="004A2990" w:rsidRPr="0048625F" w:rsidRDefault="006A6A36" w:rsidP="004A299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25F">
        <w:rPr>
          <w:rFonts w:ascii="Times New Roman" w:hAnsi="Times New Roman" w:cs="Times New Roman"/>
          <w:sz w:val="28"/>
          <w:szCs w:val="28"/>
        </w:rPr>
        <w:t xml:space="preserve">20 января 1945 г. войска 2-го Белорусского фронта вступили в Восточную Пруссию. С ожесточёнными боями брали города и важнейшие узлы железных и шоссейных дорог городов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Штатин</w:t>
      </w:r>
      <w:proofErr w:type="spellEnd"/>
      <w:r w:rsidRPr="0048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Торгелов</w:t>
      </w:r>
      <w:proofErr w:type="spellEnd"/>
      <w:r w:rsidRPr="0048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Анклам</w:t>
      </w:r>
      <w:proofErr w:type="spellEnd"/>
      <w:r w:rsidRPr="0048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Грейфевальд</w:t>
      </w:r>
      <w:proofErr w:type="spellEnd"/>
      <w:r w:rsidRPr="00486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990" w:rsidRPr="0048625F" w:rsidRDefault="006A6A36" w:rsidP="004A299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25F">
        <w:rPr>
          <w:rFonts w:ascii="Times New Roman" w:hAnsi="Times New Roman" w:cs="Times New Roman"/>
          <w:sz w:val="28"/>
          <w:szCs w:val="28"/>
        </w:rPr>
        <w:t xml:space="preserve">30 марта был взят крупнейший немецкий порт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Данцинг</w:t>
      </w:r>
      <w:proofErr w:type="spellEnd"/>
      <w:r w:rsidRPr="0048625F">
        <w:rPr>
          <w:rFonts w:ascii="Times New Roman" w:hAnsi="Times New Roman" w:cs="Times New Roman"/>
          <w:sz w:val="28"/>
          <w:szCs w:val="28"/>
        </w:rPr>
        <w:t xml:space="preserve"> на Балтийском море. </w:t>
      </w:r>
      <w:r w:rsidR="004A2990" w:rsidRPr="0048625F">
        <w:rPr>
          <w:rFonts w:ascii="Times New Roman" w:hAnsi="Times New Roman" w:cs="Times New Roman"/>
          <w:sz w:val="28"/>
          <w:szCs w:val="28"/>
        </w:rPr>
        <w:t xml:space="preserve"> К началу 2 мая 1945 г. были взяты города Росток, </w:t>
      </w:r>
      <w:proofErr w:type="spellStart"/>
      <w:r w:rsidR="004A2990" w:rsidRPr="0048625F">
        <w:rPr>
          <w:rFonts w:ascii="Times New Roman" w:hAnsi="Times New Roman" w:cs="Times New Roman"/>
          <w:sz w:val="28"/>
          <w:szCs w:val="28"/>
        </w:rPr>
        <w:t>Штрафльзунд</w:t>
      </w:r>
      <w:proofErr w:type="spellEnd"/>
      <w:r w:rsidR="004A2990" w:rsidRPr="0048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990" w:rsidRPr="0048625F">
        <w:rPr>
          <w:rFonts w:ascii="Times New Roman" w:hAnsi="Times New Roman" w:cs="Times New Roman"/>
          <w:sz w:val="28"/>
          <w:szCs w:val="28"/>
        </w:rPr>
        <w:t>Марлов</w:t>
      </w:r>
      <w:proofErr w:type="spellEnd"/>
      <w:r w:rsidR="004A2990" w:rsidRPr="0048625F">
        <w:rPr>
          <w:rFonts w:ascii="Times New Roman" w:hAnsi="Times New Roman" w:cs="Times New Roman"/>
          <w:sz w:val="28"/>
          <w:szCs w:val="28"/>
        </w:rPr>
        <w:t xml:space="preserve">, Миров.  3 мая 1945 г. наши войска на линии городов </w:t>
      </w:r>
      <w:proofErr w:type="spellStart"/>
      <w:r w:rsidR="004A2990" w:rsidRPr="0048625F">
        <w:rPr>
          <w:rFonts w:ascii="Times New Roman" w:hAnsi="Times New Roman" w:cs="Times New Roman"/>
          <w:sz w:val="28"/>
          <w:szCs w:val="28"/>
        </w:rPr>
        <w:t>Висмар</w:t>
      </w:r>
      <w:proofErr w:type="spellEnd"/>
      <w:r w:rsidR="004A2990" w:rsidRPr="0048625F">
        <w:rPr>
          <w:rFonts w:ascii="Times New Roman" w:hAnsi="Times New Roman" w:cs="Times New Roman"/>
          <w:sz w:val="28"/>
          <w:szCs w:val="28"/>
        </w:rPr>
        <w:t xml:space="preserve">, Виттенберг соединились с союзниками английскими войсками. </w:t>
      </w:r>
    </w:p>
    <w:p w:rsidR="006A6A36" w:rsidRPr="0048625F" w:rsidRDefault="004A2990" w:rsidP="004A2990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625F">
        <w:rPr>
          <w:rFonts w:ascii="Times New Roman" w:hAnsi="Times New Roman" w:cs="Times New Roman"/>
          <w:sz w:val="28"/>
          <w:szCs w:val="28"/>
        </w:rPr>
        <w:t>Гематудинов</w:t>
      </w:r>
      <w:proofErr w:type="spellEnd"/>
      <w:r w:rsidR="00526369" w:rsidRPr="0048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Рахим</w:t>
      </w:r>
      <w:proofErr w:type="spellEnd"/>
      <w:r w:rsidR="00526369" w:rsidRPr="00486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25F">
        <w:rPr>
          <w:rFonts w:ascii="Times New Roman" w:hAnsi="Times New Roman" w:cs="Times New Roman"/>
          <w:sz w:val="28"/>
          <w:szCs w:val="28"/>
        </w:rPr>
        <w:t>Минулович</w:t>
      </w:r>
      <w:proofErr w:type="spellEnd"/>
      <w:r w:rsidRPr="00486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25F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48625F">
        <w:rPr>
          <w:rFonts w:ascii="Times New Roman" w:hAnsi="Times New Roman" w:cs="Times New Roman"/>
          <w:sz w:val="28"/>
          <w:szCs w:val="28"/>
        </w:rPr>
        <w:t xml:space="preserve"> орденом «Красной звезды», медалью «За победу над Германией», имеет множество благодарностей.  Демобилизовался 3 февраля 1947 года.</w:t>
      </w:r>
    </w:p>
    <w:p w:rsidR="0048625F" w:rsidRDefault="0048625F" w:rsidP="0048625F">
      <w:pPr>
        <w:rPr>
          <w:rFonts w:ascii="Times New Roman" w:hAnsi="Times New Roman" w:cs="Times New Roman"/>
          <w:sz w:val="32"/>
          <w:szCs w:val="32"/>
        </w:rPr>
      </w:pPr>
      <w:r w:rsidRPr="0048625F">
        <w:rPr>
          <w:rFonts w:ascii="Times New Roman" w:hAnsi="Times New Roman" w:cs="Times New Roman"/>
          <w:sz w:val="28"/>
          <w:szCs w:val="28"/>
        </w:rPr>
        <w:t>Умер в 1982 году.</w:t>
      </w:r>
      <w:r w:rsidRPr="004862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48625F" w:rsidRPr="0048625F" w:rsidRDefault="0048625F" w:rsidP="00486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48625F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8625F">
        <w:rPr>
          <w:rFonts w:ascii="Times New Roman" w:hAnsi="Times New Roman" w:cs="Times New Roman"/>
          <w:sz w:val="32"/>
          <w:szCs w:val="32"/>
        </w:rPr>
        <w:t xml:space="preserve"> </w:t>
      </w:r>
      <w:r w:rsidRPr="0048625F">
        <w:rPr>
          <w:rFonts w:ascii="Times New Roman" w:hAnsi="Times New Roman" w:cs="Times New Roman"/>
          <w:sz w:val="24"/>
          <w:szCs w:val="24"/>
        </w:rPr>
        <w:t xml:space="preserve">Работа      </w:t>
      </w:r>
    </w:p>
    <w:p w:rsidR="0048625F" w:rsidRPr="0048625F" w:rsidRDefault="0048625F" w:rsidP="00486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48625F">
        <w:rPr>
          <w:rFonts w:ascii="Times New Roman" w:hAnsi="Times New Roman" w:cs="Times New Roman"/>
          <w:sz w:val="24"/>
          <w:szCs w:val="24"/>
        </w:rPr>
        <w:t xml:space="preserve">ученицы 1 «Б» класса </w:t>
      </w:r>
    </w:p>
    <w:p w:rsidR="0048625F" w:rsidRPr="0048625F" w:rsidRDefault="0048625F" w:rsidP="0048625F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625F">
        <w:rPr>
          <w:rFonts w:ascii="Times New Roman" w:hAnsi="Times New Roman" w:cs="Times New Roman"/>
          <w:sz w:val="24"/>
          <w:szCs w:val="24"/>
        </w:rPr>
        <w:t>МКОУ СОШ № 17</w:t>
      </w:r>
    </w:p>
    <w:p w:rsidR="0048625F" w:rsidRPr="0048625F" w:rsidRDefault="0048625F" w:rsidP="0048625F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625F">
        <w:rPr>
          <w:rFonts w:ascii="Times New Roman" w:hAnsi="Times New Roman" w:cs="Times New Roman"/>
          <w:sz w:val="24"/>
          <w:szCs w:val="24"/>
        </w:rPr>
        <w:t>села Сухая Буйвола</w:t>
      </w:r>
    </w:p>
    <w:p w:rsidR="0048625F" w:rsidRPr="0048625F" w:rsidRDefault="0048625F" w:rsidP="0048625F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625F">
        <w:rPr>
          <w:rFonts w:ascii="Times New Roman" w:hAnsi="Times New Roman" w:cs="Times New Roman"/>
          <w:sz w:val="24"/>
          <w:szCs w:val="24"/>
        </w:rPr>
        <w:t xml:space="preserve"> Машенцевой Софьи.</w:t>
      </w:r>
    </w:p>
    <w:p w:rsidR="0048625F" w:rsidRPr="0048625F" w:rsidRDefault="0048625F" w:rsidP="0048625F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486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625F">
        <w:rPr>
          <w:rFonts w:ascii="Times New Roman" w:hAnsi="Times New Roman" w:cs="Times New Roman"/>
          <w:sz w:val="24"/>
          <w:szCs w:val="24"/>
        </w:rPr>
        <w:t>Классный руководитель:</w:t>
      </w:r>
    </w:p>
    <w:p w:rsidR="0048625F" w:rsidRPr="0048625F" w:rsidRDefault="0048625F" w:rsidP="0048625F">
      <w:pPr>
        <w:spacing w:after="0"/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48625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625F">
        <w:rPr>
          <w:rFonts w:ascii="Times New Roman" w:hAnsi="Times New Roman" w:cs="Times New Roman"/>
          <w:sz w:val="24"/>
          <w:szCs w:val="24"/>
        </w:rPr>
        <w:t>Малахова Галина Григорьевна</w:t>
      </w:r>
    </w:p>
    <w:p w:rsidR="004A2990" w:rsidRPr="006A6A36" w:rsidRDefault="004A2990" w:rsidP="0048625F">
      <w:pPr>
        <w:tabs>
          <w:tab w:val="left" w:pos="3810"/>
        </w:tabs>
        <w:spacing w:after="0"/>
        <w:jc w:val="right"/>
        <w:rPr>
          <w:sz w:val="28"/>
          <w:szCs w:val="28"/>
        </w:rPr>
      </w:pPr>
      <w:bookmarkStart w:id="0" w:name="_GoBack"/>
      <w:bookmarkEnd w:id="0"/>
    </w:p>
    <w:sectPr w:rsidR="004A2990" w:rsidRPr="006A6A36" w:rsidSect="004A2990">
      <w:pgSz w:w="11906" w:h="16838"/>
      <w:pgMar w:top="1134" w:right="851" w:bottom="1134" w:left="1134" w:header="709" w:footer="709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77"/>
    <w:rsid w:val="0027153C"/>
    <w:rsid w:val="0048625F"/>
    <w:rsid w:val="004A2990"/>
    <w:rsid w:val="00526369"/>
    <w:rsid w:val="006A6A36"/>
    <w:rsid w:val="00711477"/>
    <w:rsid w:val="007E03B0"/>
    <w:rsid w:val="009D2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MSGG</cp:lastModifiedBy>
  <cp:revision>4</cp:revision>
  <cp:lastPrinted>2015-04-23T10:27:00Z</cp:lastPrinted>
  <dcterms:created xsi:type="dcterms:W3CDTF">2015-03-28T17:40:00Z</dcterms:created>
  <dcterms:modified xsi:type="dcterms:W3CDTF">2015-04-23T10:28:00Z</dcterms:modified>
</cp:coreProperties>
</file>