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AA" w:rsidRDefault="00F143AA" w:rsidP="00F143AA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«За его холодной сдержанностью — кипящий котел. У него высокие мерки к себе и другим. Он очень требовательный отец. Его детям не удалось вырасти ленивыми и непослушными» — все это услышала я о почтенном человеке, который совершал молитву в местной мечети.</w:t>
      </w:r>
    </w:p>
    <w:p w:rsidR="00F143AA" w:rsidRDefault="00F143AA" w:rsidP="00F143AA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Сейчас в Салавате он известен как мулла, который ведет среди населения большую работу по религиозному воспитанию и возрождению традиций, обычаев башкирского народа. Но есть люди, кто помнит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Шарипа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Шагимардановича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Юлтимирова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как активного члена совета ветеранов города, а кто-то знает как отца шестерых детей, любящего деда 12 внуков и двух правнуков. Два раза в год — 9 Мая и в день своего рождения — надевает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Шарип-бабай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свой парадный пиджак, чтобы вспомнить ратный и трудовой путь. Так было и на этот раз, в день его 80-летнего юбилея.</w:t>
      </w:r>
    </w:p>
    <w:p w:rsidR="00F143AA" w:rsidRDefault="00F143AA" w:rsidP="00F143AA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— В 1945 году наш стрелковый полк с боями прошел по территории Австрии. Участвовал во взятии Вены, — говорит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Шарип-бабай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— В то время мне не было и девятнадцати. В жилах кипела кровь победителя, сердце переполняла отвага, а глаза сами собой «фотографировали» памятники мирового искусства. Видно, не удержался, черканул тогда на стене собора святого Стефана в Вене, столице Австрии, привет от родной Башкирии. Мол, был здесь, — как бы извиняясь, показывает он пожелтевшую от времени фотографию военных лет.</w:t>
      </w:r>
    </w:p>
    <w:p w:rsidR="00F143AA" w:rsidRDefault="00F143AA" w:rsidP="00F143AA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войну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Шарип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Юлтимиров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ушел в ноябре 1943-го. После учебы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Алкино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зачислили в 98-ю воздушно-десантную дивизию. Затем были Карельский фронт, боевое крещение принял при форсировании реки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Свирт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районе города Лодейное Поле Ленинградской области. Участвовал в боях за Белоруссию. В составе стрелкового полка освобождал столицу Венгрии Будапешт, особо помнит крупное сражение в районе озера Балатон, потом была Вена. А закончил войну в Чехословакии близ Праги.</w:t>
      </w:r>
    </w:p>
    <w:p w:rsidR="00F143AA" w:rsidRDefault="00F143AA" w:rsidP="00F143AA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После Победы и почти семилетней службы в армии в составе Центральной группы войск на территории Австрии окончил двухгодичную партшколу в Уфе, затем получил дипломы заочной Высшей партшколы ЦК КПСС и Башкирского сельскохозяйственного института.</w:t>
      </w:r>
    </w:p>
    <w:p w:rsidR="00F143AA" w:rsidRDefault="00F143AA" w:rsidP="00F143AA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Жителем Салавата Ш. Ш.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Юлтимиров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стал в 1977 году, куда приехал к детям после длительного лечения в больнице. Пошел вставать на учет в горком партии. А ему говорят: «Пойдешь работать 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пиво-безалкогольный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завод директором?». Отказываться не стал и проработал в этой должности более пяти лет. В начале 80-х годов, когда местный машиностроительный завод организовывал свое подсобное хозяйство, 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Юлтимирове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вспомнили как о квалифицированном специалисте сельского хозяйства.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Так директорский кабинет пивзавода </w:t>
      </w:r>
      <w:r>
        <w:rPr>
          <w:rFonts w:ascii="Arial" w:hAnsi="Arial" w:cs="Arial"/>
          <w:color w:val="000000"/>
          <w:sz w:val="27"/>
          <w:szCs w:val="27"/>
        </w:rPr>
        <w:lastRenderedPageBreak/>
        <w:t>он поменял на другой — руководителя-агрария.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Здесь пригодилась многолетняя наука председателя колхоза, куда в 1962 году он был направлен сначала в отстающий колхоз, а через три года возглавил один из крупнейших колхозов Башкирии.</w:t>
      </w:r>
    </w:p>
    <w:p w:rsidR="00F143AA" w:rsidRDefault="00F143AA" w:rsidP="00F143AA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Почти двадцать лет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Шарип-бабай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пенсии. Но не на отдыхе. Многие годы выполнял различные общественные поручения. А дома у него был надежный тыл — с супругой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Рамзией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Хамматовной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которая, к сожалению, уже ушла в мир иной, прожили вместе 56 лет. И дети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Юлтимировых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виду: один из сыновей —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Азат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— возглавляет отдел образования города Салавата.</w:t>
      </w:r>
    </w:p>
    <w:p w:rsidR="00482AA9" w:rsidRDefault="00482AA9">
      <w:bookmarkStart w:id="0" w:name="_GoBack"/>
      <w:bookmarkEnd w:id="0"/>
    </w:p>
    <w:sectPr w:rsidR="0048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25"/>
    <w:rsid w:val="003D5025"/>
    <w:rsid w:val="00482AA9"/>
    <w:rsid w:val="00F1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2016-02-24T11:44:00Z</dcterms:created>
  <dcterms:modified xsi:type="dcterms:W3CDTF">2016-02-24T11:44:00Z</dcterms:modified>
</cp:coreProperties>
</file>